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33" w:rsidRPr="004F5533" w:rsidRDefault="004F5533" w:rsidP="004F5533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Пирамида здорового питания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растет, развивается,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Современный школьник, по мнению диетологов, должен есть не менее четырех раз в день, причем на завтрак, обед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 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одного-полутора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литров жидкости, но не газированной воды, а фруктовых или овощных соков.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день ребенок 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поел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следует. Однако не все знают, какой завтрак наиболее ценен для школьника.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</w:t>
      </w:r>
      <w:proofErr w:type="spell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пектином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 формы углеводов, запас которых необходим ребенку. Остальные углеводы лучше распределить на промежуточные приемы в течение школьного дня: фруктовые напитки, чай, кофе, булочки, печенье, конфеты 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обеспечат постоянное поступление свежих порций глюкозы в </w:t>
      </w:r>
      <w:proofErr w:type="spell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кровьи</w:t>
      </w:r>
      <w:proofErr w:type="spellEnd"/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 стимулировать умственную активность школьников.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по значимости компонент пищи, нужный для удовлетворения энергетических потребностей школьников,— это жиры. На их долю приходится от 20 до 30% от общих суточных затрат энергии.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пищевом рационе школьника должна присутствовать в необходимых количествах клетчатка — смесь трудно перевариваемых веществ, которые находятся в стеблях, листьях и плодах растений. Она необходима для нормального пищеварения.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  <w:r w:rsidRPr="004F553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Белки</w:t>
      </w:r>
      <w:r w:rsidRPr="004F5533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 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 7—11 лет должны получать в сутки 70—80 г белка, или 2,5—3 г на 1 кг веса, а учащиеся 12—17 лет — 90—100 г, или 2 −2,5 г на 1 кг веса.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132—140 г в возрасте 14—17 лет.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детском питании учитываются качественные особенности белков. Так, удельный вес белков животного происхождения в рационе 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 сухого молока или 25 г сгущенного.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Незаменимые аминокислоты: лизин, триптофан и гистидин — рассматриваются как факторы  роста. Лучшими их поставщиками являются мясо, рыба и яйца.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Пища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 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Arial" w:eastAsia="Times New Roman" w:hAnsi="Arial" w:cs="Arial"/>
          <w:b/>
          <w:bCs/>
          <w:i/>
          <w:iCs/>
          <w:color w:val="0000CD"/>
          <w:sz w:val="24"/>
          <w:szCs w:val="24"/>
          <w:lang w:eastAsia="ru-RU"/>
        </w:rPr>
        <w:t>Обеспечение рационального питания школьника</w:t>
      </w:r>
      <w:r w:rsidRPr="004F5533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 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 Эти процессы связаны с окончательным созреванием и формирование человека.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особенностям этого возрастного периода относится также значительное умственное напряжение учащихся в связи с ростом потока информации, усложнения школьных программ, сочетания занятий с дополнительными нагрузками (факультативные занятия, кружки, домашнее задание).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  солями и витаминами.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Особенно важно для растущего организма ребенка включение достаточного количества белка.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 животного происхождения должны составлять не менее 50-60% от общего количества белка в зависимости от нагрузки и условия жизни ребенка. При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детей школьного возраста большое место должны занимать</w:t>
      </w:r>
      <w:r w:rsidRPr="004F5533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 </w:t>
      </w:r>
      <w:r w:rsidRPr="004F5533">
        <w:rPr>
          <w:rFonts w:ascii="Arial" w:eastAsia="Times New Roman" w:hAnsi="Arial" w:cs="Arial"/>
          <w:b/>
          <w:bCs/>
          <w:i/>
          <w:iCs/>
          <w:color w:val="008000"/>
          <w:sz w:val="24"/>
          <w:szCs w:val="24"/>
          <w:lang w:eastAsia="ru-RU"/>
        </w:rPr>
        <w:t>продукты, богатые белком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 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дисбактериозом и у него отмечается непереносимость цельного молока. Молочная кислота и другие бактерицидные вещества, содержащиеся в кисломолочных продуктах, 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подавляют рост болезнетворных микробов. Например, применение в жаркое время напитка «</w:t>
      </w:r>
      <w:proofErr w:type="spell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Бифидок</w:t>
      </w:r>
      <w:proofErr w:type="spell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приводит к снижению заболеваемости дисбактериозом.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лучше употреблять ржаной или с отрубями, так как в нем содержится на 30% больше железа, вдвое больше калия и второе больше магния, чем в белом хлебе.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Arial" w:eastAsia="Times New Roman" w:hAnsi="Arial" w:cs="Arial"/>
          <w:b/>
          <w:bCs/>
          <w:i/>
          <w:iCs/>
          <w:color w:val="008000"/>
          <w:sz w:val="27"/>
          <w:szCs w:val="27"/>
          <w:lang w:eastAsia="ru-RU"/>
        </w:rPr>
        <w:t>Овощи</w:t>
      </w:r>
      <w:r w:rsidRPr="004F5533">
        <w:rPr>
          <w:rFonts w:ascii="Times New Roman" w:eastAsia="Times New Roman" w:hAnsi="Times New Roman" w:cs="Times New Roman"/>
          <w:color w:val="008000"/>
          <w:sz w:val="27"/>
          <w:szCs w:val="27"/>
          <w:lang w:eastAsia="ru-RU"/>
        </w:rPr>
        <w:t> –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необходимый источник витаминов и микроэлементов. В рационе до 50% должно быть сырых овощей и фруктов. При этом надо иметь в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</w:t>
      </w:r>
      <w:proofErr w:type="spell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 Ужин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плохо отдыхают за ночь.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, а также: витамины В1, В2, В6.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 грубого помола.</w:t>
      </w:r>
      <w:proofErr w:type="gramEnd"/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Принципы сбалансированного питания</w:t>
      </w:r>
    </w:p>
    <w:p w:rsidR="004F5533" w:rsidRPr="004F5533" w:rsidRDefault="004F5533" w:rsidP="004F5533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4F5533" w:rsidRPr="004F5533" w:rsidRDefault="004F5533" w:rsidP="004F5533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 за счет потери белка мышц;</w:t>
      </w:r>
    </w:p>
    <w:p w:rsidR="004F5533" w:rsidRPr="004F5533" w:rsidRDefault="004F5533" w:rsidP="004F5533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 без жиров нельзя — они необходимы для работы печени, всасывания многих витаминов, сжигания запасов жира; но жира должно быть в пище не более 25% от суточной калорийности; в жирном мясе, молоке, жареных продуктах и сдобном тесте содержатся вредные жиры, в морепродуктах и растительных маслах — полезные;</w:t>
      </w:r>
    </w:p>
    <w:p w:rsidR="004F5533" w:rsidRPr="004F5533" w:rsidRDefault="004F5533" w:rsidP="004F5533">
      <w:pPr>
        <w:numPr>
          <w:ilvl w:val="0"/>
          <w:numId w:val="1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 на пару, варить или ту 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Изображение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M8NKU8QIAAOcF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шить; от жареной пищи лучше отказаться.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Рыба и морепродукты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это здоровая пища.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Белок рыбы хорошо усваивается, из него строятся наши клетки. В жирных сортах рыбы 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(лосось, сельдь, сардины) есть жирные кислоты Омега-3 и Омега-6, которые сжигают лишний жир. В любой рыбе много витаминов и микроэлементов.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 Овощи 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это продление жизни. В овощах содержится клетчатка и пектиновые вещества, которые играют важную роль в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бобовые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(горох, фасоль, соя), в которых содержится до 20% белка, приближающегося по своему аминокислотному составу к животному белку.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Овощи являются источником витаминов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цинки др.), так необходимые организму для поддержания жизнедеятельности.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знают, что фрукты полезны.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них содержатся углеводы, которые мы можем употреблять без вреда для здоровья, заменяя ими сладости. 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косточковых плодах (абрикосы, персики, вишни) содержится много глюкозы и сахарозы, в семечковых (груши, яблоки) — фруктозы.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всех фруктах много витаминов и минеральных веществ, ценность которых обусловлена их хорошей усвояемостью. 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4F5533" w:rsidRPr="004F5533" w:rsidRDefault="004F5533" w:rsidP="004F55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4F5533" w:rsidRPr="004F5533" w:rsidRDefault="004F5533" w:rsidP="004F5533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Всемирная организация здравоохранения (ВОЗ) рекомендует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 построены по принципу светофора.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Зелёный свет </w:t>
      </w:r>
      <w:r w:rsidRPr="004F5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еда без ограничений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хлеб грубого помола, цельные крупы и не менее 400 г в сутки овощей и фруктов.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5533">
        <w:rPr>
          <w:rFonts w:ascii="Times New Roman" w:eastAsia="Times New Roman" w:hAnsi="Times New Roman" w:cs="Times New Roman"/>
          <w:b/>
          <w:bCs/>
          <w:color w:val="FFD700"/>
          <w:sz w:val="24"/>
          <w:szCs w:val="24"/>
          <w:lang w:eastAsia="ru-RU"/>
        </w:rPr>
        <w:t>Желтый свет </w:t>
      </w:r>
      <w:r w:rsidRPr="004F5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мясо, рыба, молочные продукты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только обезжиренные и в меньшем количестве, чем «зеленые» продукты.</w:t>
      </w:r>
      <w:proofErr w:type="gramEnd"/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Красный свет </w:t>
      </w:r>
      <w:r w:rsidRPr="004F5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 это продукты, которых нужно остерегаться: сахар, масло, кондитерские изделия.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реже вы употребляете такие продукты, тем лучше.  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Полноценное и правильно организованное питание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необ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ходимое условие долгой и полноценной жизни, отсутствия многих заболеваний.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родители, в ответственности за то, как организовано пи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тание наших детей.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ПРАВИЛА ЗДОРОВОГО ПИТАНИЯ: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нований разных продуктов питания. В течение недели рацион питания должен включать не менее 30 наименований разных продуктов питания.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день в рационе питания ребенка должны присут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ствовать следующие продукты: мясо, сливочное масло, молоко, хлеб, крупы, свежие овощи и фрукты. Ряд продуктов: рыба, яйца, сметана, творог и другие кисломолочные продукты, сыр — не 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 должны входить в рацион питания каждый день, но в течение недели должны присутствовать 2—3 раза обязательно.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питаться не менее 4 раз в день.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 в первую смену в 7:30—8:30 должны получать завтрак (дома, перед уходом в школу), в 11:00—12:00 — горячий зав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 ужин (дома).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во вторую смену в 8:00—8:30 должны получать завтрак (дома), в 12:30—13:00 — обед (дома, перед уходом в школу), в 16:00—16:30 —горячее питание в школе (полдник), в 19:30- 20:00-ужин (дома).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употреблять йодированную соль.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пищи должен проходить в спокойной обстановке.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4F5533" w:rsidRPr="004F5533" w:rsidRDefault="004F5533" w:rsidP="004F5533">
      <w:pPr>
        <w:numPr>
          <w:ilvl w:val="0"/>
          <w:numId w:val="2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Рекомендуется употреблять пищу, состоящую на 15 −20% из белков, на 20 −30% из жиров, на 50- 55% из углеводов, содержащихся в овощах, фруктах, злаках, орехах.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Пища плохо усваивается (нельзя принимать):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нет чувства голода.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сильной усталости. 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болезни.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отрицательных эмоциях, беспокойстве и гневе, ревности.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тяжёлой физической работы.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перегреве и сильном ознобе.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торопитесь.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никакую пищу запивать.</w:t>
      </w:r>
    </w:p>
    <w:p w:rsidR="004F5533" w:rsidRPr="004F5533" w:rsidRDefault="004F5533" w:rsidP="004F5533">
      <w:pPr>
        <w:numPr>
          <w:ilvl w:val="0"/>
          <w:numId w:val="3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Рекомендации: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всё должно быть в меру;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должна быть разнообразной;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Еда должна быть тёплой;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пережёвывать пищу;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овощи и фрукты;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3—4 раза в день;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есть перед сном;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есть </w:t>
      </w:r>
      <w:proofErr w:type="gramStart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копчёного</w:t>
      </w:r>
      <w:proofErr w:type="gramEnd"/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жареного и острого;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есть всухомятку;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есть сладостей;</w:t>
      </w:r>
    </w:p>
    <w:p w:rsidR="004F5533" w:rsidRPr="004F5533" w:rsidRDefault="004F5533" w:rsidP="004F5533">
      <w:pPr>
        <w:numPr>
          <w:ilvl w:val="0"/>
          <w:numId w:val="4"/>
        </w:numPr>
        <w:spacing w:after="15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перекусывать чипсами, сухариками и т. п.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Здоровое питание – это </w:t>
      </w: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также…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Умеренность.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Четырехразовый приём пищи.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Разнообразие.</w:t>
      </w:r>
    </w:p>
    <w:p w:rsidR="004F5533" w:rsidRPr="004F5533" w:rsidRDefault="004F5533" w:rsidP="004F5533">
      <w:pPr>
        <w:spacing w:before="15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Биологическая полноценность.</w:t>
      </w:r>
    </w:p>
    <w:p w:rsidR="004F5533" w:rsidRPr="004F5533" w:rsidRDefault="004F5533" w:rsidP="004F5533">
      <w:pPr>
        <w:spacing w:before="15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5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ЗДОРОВЫ!!!</w:t>
      </w:r>
    </w:p>
    <w:p w:rsidR="00AB154C" w:rsidRDefault="00AB154C">
      <w:bookmarkStart w:id="0" w:name="_GoBack"/>
      <w:bookmarkEnd w:id="0"/>
    </w:p>
    <w:sectPr w:rsidR="00AB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0DB"/>
    <w:multiLevelType w:val="multilevel"/>
    <w:tmpl w:val="FF784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1459F"/>
    <w:multiLevelType w:val="multilevel"/>
    <w:tmpl w:val="73F0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75138"/>
    <w:multiLevelType w:val="multilevel"/>
    <w:tmpl w:val="3AD2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E866EC"/>
    <w:multiLevelType w:val="multilevel"/>
    <w:tmpl w:val="581E0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48"/>
    <w:rsid w:val="00406648"/>
    <w:rsid w:val="004F5533"/>
    <w:rsid w:val="00AB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33"/>
    <w:rPr>
      <w:b/>
      <w:bCs/>
    </w:rPr>
  </w:style>
  <w:style w:type="character" w:styleId="a5">
    <w:name w:val="Emphasis"/>
    <w:basedOn w:val="a0"/>
    <w:uiPriority w:val="20"/>
    <w:qFormat/>
    <w:rsid w:val="004F55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533"/>
    <w:rPr>
      <w:b/>
      <w:bCs/>
    </w:rPr>
  </w:style>
  <w:style w:type="character" w:styleId="a5">
    <w:name w:val="Emphasis"/>
    <w:basedOn w:val="a0"/>
    <w:uiPriority w:val="20"/>
    <w:qFormat/>
    <w:rsid w:val="004F5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7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2021-02-10T07:07:00Z</dcterms:created>
  <dcterms:modified xsi:type="dcterms:W3CDTF">2021-02-10T07:07:00Z</dcterms:modified>
</cp:coreProperties>
</file>